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F0" w:rsidRPr="00C84FB4" w:rsidRDefault="008C78F0" w:rsidP="009C30C7">
      <w:pPr>
        <w:spacing w:before="240" w:after="0" w:line="240" w:lineRule="auto"/>
        <w:jc w:val="center"/>
        <w:rPr>
          <w:rFonts w:ascii="Times New Roman" w:hAnsi="Times New Roman" w:cs="Times New Roman"/>
          <w:b/>
          <w:smallCaps/>
          <w:sz w:val="28"/>
          <w:szCs w:val="28"/>
        </w:rPr>
      </w:pPr>
      <w:r w:rsidRPr="00C84FB4">
        <w:rPr>
          <w:rFonts w:ascii="Times New Roman" w:hAnsi="Times New Roman" w:cs="Times New Roman"/>
          <w:b/>
          <w:smallCaps/>
          <w:sz w:val="28"/>
          <w:szCs w:val="28"/>
        </w:rPr>
        <w:t>RATYNSKI Marie-Neige</w:t>
      </w:r>
    </w:p>
    <w:p w:rsidR="006C3F41" w:rsidRPr="00C84FB4" w:rsidRDefault="008C78F0" w:rsidP="009C30C7">
      <w:pPr>
        <w:spacing w:before="240" w:after="0" w:line="240" w:lineRule="auto"/>
        <w:jc w:val="center"/>
        <w:rPr>
          <w:rFonts w:ascii="Times New Roman" w:hAnsi="Times New Roman" w:cs="Times New Roman"/>
          <w:sz w:val="28"/>
          <w:szCs w:val="28"/>
        </w:rPr>
      </w:pPr>
      <w:r w:rsidRPr="00C84FB4">
        <w:rPr>
          <w:rFonts w:ascii="Times New Roman" w:hAnsi="Times New Roman" w:cs="Times New Roman"/>
          <w:sz w:val="28"/>
          <w:szCs w:val="28"/>
        </w:rPr>
        <w:t xml:space="preserve">Email: </w:t>
      </w:r>
      <w:hyperlink r:id="rId5" w:history="1">
        <w:r w:rsidR="006C3F41" w:rsidRPr="006C3F41">
          <w:rPr>
            <w:rStyle w:val="Lienhypertexte"/>
            <w:rFonts w:ascii="Times New Roman" w:hAnsi="Times New Roman" w:cs="Times New Roman"/>
            <w:sz w:val="28"/>
            <w:szCs w:val="28"/>
          </w:rPr>
          <w:t>mn.ratynski@fle-solidarité.net</w:t>
        </w:r>
      </w:hyperlink>
    </w:p>
    <w:p w:rsidR="008C78F0" w:rsidRDefault="004E0152" w:rsidP="009C30C7">
      <w:pPr>
        <w:spacing w:before="240" w:after="0" w:line="240" w:lineRule="auto"/>
        <w:jc w:val="center"/>
        <w:rPr>
          <w:rStyle w:val="Lienhypertexte"/>
          <w:rFonts w:ascii="Times New Roman" w:hAnsi="Times New Roman" w:cs="Times New Roman"/>
          <w:b/>
          <w:color w:val="000000"/>
          <w:sz w:val="28"/>
          <w:szCs w:val="28"/>
          <w:u w:val="none"/>
        </w:rPr>
      </w:pPr>
      <w:r>
        <w:rPr>
          <w:rFonts w:ascii="Times New Roman" w:hAnsi="Times New Roman" w:cs="Times New Roman"/>
          <w:b/>
          <w:noProof/>
          <w:color w:val="000000"/>
          <w:sz w:val="28"/>
          <w:szCs w:val="28"/>
          <w:lang w:eastAsia="fr-FR"/>
        </w:rPr>
        <w:drawing>
          <wp:inline distT="0" distB="0" distL="0" distR="0">
            <wp:extent cx="173288" cy="303254"/>
            <wp:effectExtent l="19050" t="0" r="0" b="0"/>
            <wp:docPr id="2" name="Image 1" descr="tel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_p.png"/>
                    <pic:cNvPicPr/>
                  </pic:nvPicPr>
                  <pic:blipFill>
                    <a:blip r:embed="rId6"/>
                    <a:stretch>
                      <a:fillRect/>
                    </a:stretch>
                  </pic:blipFill>
                  <pic:spPr>
                    <a:xfrm>
                      <a:off x="0" y="0"/>
                      <a:ext cx="173288" cy="303254"/>
                    </a:xfrm>
                    <a:prstGeom prst="rect">
                      <a:avLst/>
                    </a:prstGeom>
                  </pic:spPr>
                </pic:pic>
              </a:graphicData>
            </a:graphic>
          </wp:inline>
        </w:drawing>
      </w:r>
      <w:r w:rsidR="008C78F0" w:rsidRPr="00C84FB4">
        <w:rPr>
          <w:rStyle w:val="Lienhypertexte"/>
          <w:rFonts w:ascii="Times New Roman" w:hAnsi="Times New Roman" w:cs="Times New Roman"/>
          <w:b/>
          <w:color w:val="000000"/>
          <w:sz w:val="28"/>
          <w:szCs w:val="28"/>
          <w:u w:val="none"/>
        </w:rPr>
        <w:t>Tel: +33 (0)7 85 98 79 17</w:t>
      </w:r>
    </w:p>
    <w:p w:rsidR="006C6135" w:rsidRDefault="00A145C7" w:rsidP="00A145C7">
      <w:pPr>
        <w:spacing w:before="240" w:after="0" w:line="240" w:lineRule="auto"/>
        <w:rPr>
          <w:rStyle w:val="Lienhypertexte"/>
          <w:rFonts w:ascii="Times New Roman" w:hAnsi="Times New Roman" w:cs="Times New Roman"/>
          <w:color w:val="000000"/>
        </w:rPr>
      </w:pPr>
      <w:r>
        <w:rPr>
          <w:rStyle w:val="Lienhypertexte"/>
          <w:rFonts w:ascii="Times New Roman" w:hAnsi="Times New Roman" w:cs="Times New Roman"/>
          <w:b/>
          <w:color w:val="000000"/>
          <w:sz w:val="28"/>
          <w:szCs w:val="28"/>
          <w:u w:val="none"/>
        </w:rPr>
        <w:t xml:space="preserve">       </w:t>
      </w:r>
      <w:r w:rsidR="004E0152">
        <w:rPr>
          <w:rStyle w:val="Lienhypertexte"/>
          <w:rFonts w:ascii="Times New Roman" w:hAnsi="Times New Roman" w:cs="Times New Roman"/>
          <w:b/>
          <w:color w:val="000000"/>
          <w:sz w:val="28"/>
          <w:szCs w:val="28"/>
          <w:u w:val="none"/>
        </w:rPr>
        <w:t xml:space="preserve">                            </w:t>
      </w:r>
      <w:r>
        <w:rPr>
          <w:rStyle w:val="Lienhypertexte"/>
          <w:rFonts w:ascii="Times New Roman" w:hAnsi="Times New Roman" w:cs="Times New Roman"/>
          <w:b/>
          <w:color w:val="000000"/>
          <w:sz w:val="28"/>
          <w:szCs w:val="28"/>
          <w:u w:val="none"/>
        </w:rPr>
        <w:t xml:space="preserve">   </w:t>
      </w:r>
      <w:r w:rsidR="000913B4">
        <w:rPr>
          <w:rStyle w:val="Lienhypertexte"/>
          <w:rFonts w:ascii="Times New Roman" w:hAnsi="Times New Roman" w:cs="Times New Roman"/>
          <w:b/>
          <w:color w:val="000000"/>
          <w:sz w:val="28"/>
          <w:szCs w:val="28"/>
          <w:u w:val="none"/>
        </w:rPr>
        <w:t xml:space="preserve">   </w:t>
      </w:r>
      <w:r>
        <w:rPr>
          <w:rStyle w:val="Lienhypertexte"/>
          <w:rFonts w:ascii="Times New Roman" w:hAnsi="Times New Roman" w:cs="Times New Roman"/>
          <w:b/>
          <w:color w:val="000000"/>
          <w:sz w:val="28"/>
          <w:szCs w:val="28"/>
          <w:u w:val="none"/>
        </w:rPr>
        <w:t xml:space="preserve"> </w:t>
      </w:r>
      <w:r w:rsidR="004E0152">
        <w:rPr>
          <w:rFonts w:ascii="Times New Roman" w:hAnsi="Times New Roman" w:cs="Times New Roman"/>
          <w:b/>
          <w:noProof/>
          <w:color w:val="000000"/>
          <w:sz w:val="28"/>
          <w:szCs w:val="28"/>
          <w:lang w:eastAsia="fr-FR"/>
        </w:rPr>
        <w:drawing>
          <wp:inline distT="0" distB="0" distL="0" distR="0">
            <wp:extent cx="142875" cy="276225"/>
            <wp:effectExtent l="0" t="0" r="9525" b="0"/>
            <wp:docPr id="3" name="Image 2" descr="tl_fi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_fix1.png"/>
                    <pic:cNvPicPr/>
                  </pic:nvPicPr>
                  <pic:blipFill>
                    <a:blip r:embed="rId7"/>
                    <a:stretch>
                      <a:fillRect/>
                    </a:stretch>
                  </pic:blipFill>
                  <pic:spPr>
                    <a:xfrm>
                      <a:off x="0" y="0"/>
                      <a:ext cx="143576" cy="277581"/>
                    </a:xfrm>
                    <a:prstGeom prst="rect">
                      <a:avLst/>
                    </a:prstGeom>
                  </pic:spPr>
                </pic:pic>
              </a:graphicData>
            </a:graphic>
          </wp:inline>
        </w:drawing>
      </w:r>
      <w:r>
        <w:rPr>
          <w:rStyle w:val="Lienhypertexte"/>
          <w:rFonts w:ascii="Times New Roman" w:hAnsi="Times New Roman" w:cs="Times New Roman"/>
          <w:b/>
          <w:color w:val="000000"/>
          <w:sz w:val="28"/>
          <w:szCs w:val="28"/>
          <w:u w:val="none"/>
        </w:rPr>
        <w:t xml:space="preserve">Tel : </w:t>
      </w:r>
      <w:r w:rsidRPr="00A145C7">
        <w:rPr>
          <w:rStyle w:val="Lienhypertexte"/>
          <w:rFonts w:ascii="Times New Roman" w:hAnsi="Times New Roman" w:cs="Times New Roman"/>
          <w:b/>
          <w:color w:val="000000"/>
          <w:sz w:val="28"/>
          <w:szCs w:val="28"/>
          <w:u w:val="none"/>
        </w:rPr>
        <w:t>05 81 39 18 19</w:t>
      </w:r>
      <w:r>
        <w:rPr>
          <w:rStyle w:val="Lienhypertexte"/>
          <w:rFonts w:ascii="Times New Roman" w:hAnsi="Times New Roman" w:cs="Times New Roman"/>
          <w:b/>
          <w:color w:val="000000"/>
          <w:sz w:val="28"/>
          <w:szCs w:val="28"/>
          <w:u w:val="none"/>
        </w:rPr>
        <w:t xml:space="preserve">    </w:t>
      </w:r>
    </w:p>
    <w:p w:rsidR="00C84FB4" w:rsidRPr="00C84FB4" w:rsidRDefault="00C84FB4" w:rsidP="009C30C7">
      <w:pPr>
        <w:spacing w:before="240" w:after="0"/>
        <w:jc w:val="center"/>
        <w:rPr>
          <w:rStyle w:val="Lienhypertexte"/>
          <w:rFonts w:ascii="Times New Roman" w:hAnsi="Times New Roman" w:cs="Times New Roman"/>
          <w:color w:val="000000"/>
        </w:rPr>
      </w:pPr>
    </w:p>
    <w:p w:rsidR="002F71BF" w:rsidRPr="00C84FB4" w:rsidRDefault="00244B46" w:rsidP="00C84FB4">
      <w:pPr>
        <w:pStyle w:val="Paragraphedeliste"/>
        <w:numPr>
          <w:ilvl w:val="0"/>
          <w:numId w:val="9"/>
        </w:numPr>
        <w:jc w:val="center"/>
        <w:rPr>
          <w:rFonts w:ascii="Times New Roman" w:eastAsia="Calibri" w:hAnsi="Times New Roman" w:cs="Times New Roman"/>
          <w:b/>
          <w:sz w:val="24"/>
          <w:szCs w:val="24"/>
        </w:rPr>
      </w:pPr>
      <w:r w:rsidRPr="00C84FB4">
        <w:rPr>
          <w:rFonts w:ascii="Times New Roman" w:eastAsia="Calibri" w:hAnsi="Times New Roman" w:cs="Times New Roman"/>
          <w:b/>
          <w:sz w:val="24"/>
          <w:szCs w:val="24"/>
        </w:rPr>
        <w:t>30</w:t>
      </w:r>
      <w:r w:rsidR="00267E05" w:rsidRPr="00C84FB4">
        <w:rPr>
          <w:rFonts w:ascii="Times New Roman" w:eastAsia="Calibri" w:hAnsi="Times New Roman" w:cs="Times New Roman"/>
          <w:b/>
          <w:sz w:val="24"/>
          <w:szCs w:val="24"/>
        </w:rPr>
        <w:t xml:space="preserve"> ANS D’ÉXPERIENCE EN ENSEIGNEMENT DU FRANÇAIS LANGUE ÉTRANGÈRE ET EN CONDUITE DE PROJETS PÉDAGOGIQUES</w:t>
      </w:r>
      <w:r w:rsidR="00B4515F" w:rsidRPr="00C84FB4">
        <w:rPr>
          <w:rFonts w:ascii="Times New Roman" w:eastAsia="Calibri" w:hAnsi="Times New Roman" w:cs="Times New Roman"/>
          <w:b/>
          <w:sz w:val="24"/>
          <w:szCs w:val="24"/>
        </w:rPr>
        <w:t xml:space="preserve"> : </w:t>
      </w:r>
      <w:r w:rsidR="00267E05" w:rsidRPr="00C84FB4">
        <w:rPr>
          <w:rFonts w:ascii="Times New Roman" w:eastAsia="Calibri" w:hAnsi="Times New Roman" w:cs="Times New Roman"/>
          <w:b/>
          <w:sz w:val="24"/>
          <w:szCs w:val="24"/>
        </w:rPr>
        <w:t>Conseil et expertise en français langue étrangère/ langue seconde (FLE/FLS) en éducation formelle et non formelle (Connaissance et maniement des outils du CECRL)</w:t>
      </w:r>
    </w:p>
    <w:p w:rsidR="00C84FB4" w:rsidRPr="00C84FB4" w:rsidRDefault="00C84FB4" w:rsidP="00C84FB4">
      <w:pPr>
        <w:pStyle w:val="Paragraphedeliste"/>
        <w:jc w:val="center"/>
        <w:rPr>
          <w:rFonts w:ascii="Times New Roman" w:eastAsia="Calibri" w:hAnsi="Times New Roman" w:cs="Times New Roman"/>
          <w:b/>
          <w:sz w:val="24"/>
          <w:szCs w:val="24"/>
        </w:rPr>
      </w:pPr>
    </w:p>
    <w:p w:rsidR="00AE4F99" w:rsidRPr="00C84FB4" w:rsidRDefault="00AE4F99" w:rsidP="00C84FB4">
      <w:pPr>
        <w:pStyle w:val="Paragraphedeliste"/>
        <w:numPr>
          <w:ilvl w:val="0"/>
          <w:numId w:val="9"/>
        </w:numPr>
        <w:spacing w:line="240" w:lineRule="auto"/>
        <w:ind w:right="-57"/>
        <w:jc w:val="center"/>
        <w:rPr>
          <w:rFonts w:ascii="Times New Roman" w:eastAsia="Calibri" w:hAnsi="Times New Roman" w:cs="Times New Roman"/>
          <w:b/>
          <w:sz w:val="24"/>
          <w:szCs w:val="24"/>
        </w:rPr>
      </w:pPr>
      <w:r w:rsidRPr="00C84FB4">
        <w:rPr>
          <w:rFonts w:ascii="Times New Roman" w:eastAsia="Calibri" w:hAnsi="Times New Roman" w:cs="Times New Roman"/>
          <w:b/>
          <w:sz w:val="24"/>
          <w:szCs w:val="24"/>
        </w:rPr>
        <w:t xml:space="preserve">10 ANS D’EXPÉRIENCE À L’INTERNATIONAL </w:t>
      </w:r>
      <w:r w:rsidR="00B4515F" w:rsidRPr="00C84FB4">
        <w:rPr>
          <w:rFonts w:ascii="Times New Roman" w:eastAsia="Calibri" w:hAnsi="Times New Roman" w:cs="Times New Roman"/>
          <w:b/>
          <w:sz w:val="24"/>
          <w:szCs w:val="24"/>
        </w:rPr>
        <w:t xml:space="preserve"> </w:t>
      </w:r>
      <w:r w:rsidRPr="00C84FB4">
        <w:rPr>
          <w:rFonts w:ascii="Times New Roman" w:eastAsia="Calibri" w:hAnsi="Times New Roman" w:cs="Times New Roman"/>
          <w:b/>
          <w:sz w:val="24"/>
          <w:szCs w:val="24"/>
        </w:rPr>
        <w:t>(</w:t>
      </w:r>
      <w:r w:rsidRPr="00C84FB4">
        <w:rPr>
          <w:rFonts w:ascii="Times New Roman" w:eastAsia="Calibri" w:hAnsi="Times New Roman" w:cs="Times New Roman"/>
          <w:b/>
          <w:sz w:val="20"/>
          <w:szCs w:val="20"/>
        </w:rPr>
        <w:t>MISSIONS DES NATIONS UNIES, DU MINISTÈRE DES AFFAIRES ÉTRANGÈRES ET EN ONG)</w:t>
      </w:r>
    </w:p>
    <w:p w:rsidR="006A4EB3" w:rsidRPr="00C84FB4" w:rsidRDefault="006A4EB3" w:rsidP="00C84FB4">
      <w:pPr>
        <w:spacing w:after="0" w:line="240" w:lineRule="auto"/>
        <w:ind w:right="-57"/>
        <w:jc w:val="center"/>
        <w:rPr>
          <w:rFonts w:ascii="Times New Roman" w:eastAsia="Calibri" w:hAnsi="Times New Roman" w:cs="Times New Roman"/>
          <w:b/>
          <w:sz w:val="24"/>
          <w:szCs w:val="24"/>
        </w:rPr>
      </w:pPr>
    </w:p>
    <w:p w:rsidR="00C84FB4" w:rsidRPr="00C84FB4" w:rsidRDefault="00C84FB4" w:rsidP="00C84FB4">
      <w:pPr>
        <w:spacing w:after="0" w:line="240" w:lineRule="auto"/>
        <w:ind w:right="-57"/>
        <w:jc w:val="center"/>
        <w:rPr>
          <w:rFonts w:ascii="Times New Roman" w:eastAsia="Calibri" w:hAnsi="Times New Roman" w:cs="Times New Roman"/>
          <w:b/>
          <w:sz w:val="24"/>
          <w:szCs w:val="24"/>
        </w:rPr>
      </w:pPr>
    </w:p>
    <w:p w:rsidR="00C84FB4" w:rsidRPr="00C84FB4" w:rsidRDefault="00C84FB4" w:rsidP="00C84FB4">
      <w:pPr>
        <w:spacing w:after="0" w:line="240" w:lineRule="auto"/>
        <w:ind w:right="-57"/>
        <w:jc w:val="center"/>
        <w:rPr>
          <w:rFonts w:ascii="Times New Roman" w:eastAsia="Calibri" w:hAnsi="Times New Roman" w:cs="Times New Roman"/>
          <w:b/>
          <w:sz w:val="24"/>
          <w:szCs w:val="24"/>
        </w:rPr>
      </w:pPr>
    </w:p>
    <w:p w:rsidR="00C84FB4" w:rsidRPr="00C84FB4" w:rsidRDefault="00C84FB4" w:rsidP="00C84FB4">
      <w:pPr>
        <w:spacing w:after="0" w:line="240" w:lineRule="auto"/>
        <w:ind w:right="-57"/>
        <w:jc w:val="center"/>
        <w:rPr>
          <w:rFonts w:ascii="Times New Roman" w:eastAsia="Calibri" w:hAnsi="Times New Roman" w:cs="Times New Roman"/>
          <w:b/>
          <w:sz w:val="24"/>
          <w:szCs w:val="24"/>
        </w:rPr>
      </w:pPr>
    </w:p>
    <w:p w:rsidR="00ED0025" w:rsidRPr="00C84FB4" w:rsidRDefault="00ED0025" w:rsidP="00C84FB4">
      <w:pPr>
        <w:autoSpaceDE w:val="0"/>
        <w:autoSpaceDN w:val="0"/>
        <w:adjustRightInd w:val="0"/>
        <w:spacing w:after="0"/>
        <w:jc w:val="center"/>
        <w:rPr>
          <w:rFonts w:ascii="Times New Roman" w:eastAsia="Calibri" w:hAnsi="Times New Roman" w:cs="Times New Roman"/>
          <w:b/>
          <w:sz w:val="24"/>
          <w:szCs w:val="24"/>
          <w:u w:val="single"/>
        </w:rPr>
      </w:pPr>
      <w:r w:rsidRPr="00C84FB4">
        <w:rPr>
          <w:rFonts w:ascii="Times New Roman" w:eastAsia="Calibri" w:hAnsi="Times New Roman" w:cs="Times New Roman"/>
          <w:b/>
          <w:sz w:val="24"/>
          <w:szCs w:val="24"/>
          <w:u w:val="single"/>
        </w:rPr>
        <w:t>Ingénierie pédagogique en français langue étrangère/seconde et le français par objectifs spécifiques (FLE/FLS/FOS)</w:t>
      </w:r>
    </w:p>
    <w:p w:rsidR="00C84FB4" w:rsidRPr="00C84FB4" w:rsidRDefault="00C84FB4" w:rsidP="00C84FB4">
      <w:pPr>
        <w:autoSpaceDE w:val="0"/>
        <w:autoSpaceDN w:val="0"/>
        <w:adjustRightInd w:val="0"/>
        <w:spacing w:after="0"/>
        <w:jc w:val="center"/>
        <w:rPr>
          <w:rFonts w:ascii="Times New Roman" w:eastAsia="Calibri" w:hAnsi="Times New Roman" w:cs="Times New Roman"/>
          <w:b/>
          <w:sz w:val="24"/>
          <w:szCs w:val="24"/>
          <w:u w:val="single"/>
        </w:rPr>
      </w:pPr>
    </w:p>
    <w:p w:rsidR="00C004C9" w:rsidRPr="00C84FB4" w:rsidRDefault="00C004C9" w:rsidP="00C004C9">
      <w:pPr>
        <w:autoSpaceDE w:val="0"/>
        <w:autoSpaceDN w:val="0"/>
        <w:adjustRightInd w:val="0"/>
        <w:rPr>
          <w:rFonts w:ascii="Times New Roman" w:eastAsia="Calibri" w:hAnsi="Times New Roman" w:cs="Times New Roman"/>
          <w:sz w:val="24"/>
          <w:szCs w:val="24"/>
        </w:rPr>
      </w:pPr>
      <w:r w:rsidRPr="00C84FB4">
        <w:rPr>
          <w:rFonts w:ascii="Times New Roman" w:eastAsia="Calibri" w:hAnsi="Times New Roman" w:cs="Times New Roman"/>
          <w:sz w:val="24"/>
          <w:szCs w:val="24"/>
        </w:rPr>
        <w:t xml:space="preserve">Coopération linguistique, éducative et universitaire </w:t>
      </w:r>
    </w:p>
    <w:p w:rsidR="00C004C9" w:rsidRPr="00C84FB4" w:rsidRDefault="00C004C9" w:rsidP="00C004C9">
      <w:pPr>
        <w:jc w:val="both"/>
        <w:rPr>
          <w:rFonts w:ascii="Times New Roman" w:eastAsia="Calibri" w:hAnsi="Times New Roman" w:cs="Times New Roman"/>
          <w:bCs/>
          <w:sz w:val="24"/>
          <w:szCs w:val="24"/>
        </w:rPr>
      </w:pPr>
      <w:r w:rsidRPr="00C84FB4">
        <w:rPr>
          <w:rFonts w:ascii="Times New Roman" w:eastAsia="Calibri" w:hAnsi="Times New Roman" w:cs="Times New Roman"/>
          <w:bCs/>
          <w:sz w:val="24"/>
          <w:szCs w:val="24"/>
        </w:rPr>
        <w:t xml:space="preserve">Conception et mise en œuvre de programmes de formation à l'enseignement du français langue étrangère et de dispositifs de formation de formateurs. Evaluation et suivi des enseignants sur le terrain. </w:t>
      </w:r>
    </w:p>
    <w:p w:rsidR="00C004C9" w:rsidRPr="00C84FB4" w:rsidRDefault="00C004C9" w:rsidP="00C004C9">
      <w:pPr>
        <w:numPr>
          <w:ilvl w:val="0"/>
          <w:numId w:val="1"/>
        </w:numPr>
        <w:tabs>
          <w:tab w:val="clear" w:pos="432"/>
        </w:tabs>
        <w:spacing w:after="0" w:line="240" w:lineRule="auto"/>
        <w:ind w:left="0" w:hanging="6"/>
        <w:jc w:val="both"/>
        <w:rPr>
          <w:rFonts w:ascii="Times New Roman" w:eastAsia="Calibri" w:hAnsi="Times New Roman" w:cs="Times New Roman"/>
          <w:bCs/>
          <w:color w:val="FF0000"/>
          <w:sz w:val="24"/>
          <w:szCs w:val="24"/>
        </w:rPr>
      </w:pPr>
      <w:r w:rsidRPr="00C84FB4">
        <w:rPr>
          <w:rFonts w:ascii="Times New Roman" w:eastAsia="Calibri" w:hAnsi="Times New Roman" w:cs="Times New Roman"/>
          <w:bCs/>
          <w:sz w:val="24"/>
          <w:szCs w:val="24"/>
        </w:rPr>
        <w:t>Analyse des besoins, élaboration de référentiels de compétences, conception de matériel et de ressources, animation de modules à la  méthodologie de la didactique du FLE et aux techniques d’animation autour de l’album jeunesse. (Perspective actionnelle).</w:t>
      </w:r>
    </w:p>
    <w:p w:rsidR="00C004C9" w:rsidRPr="00C84FB4" w:rsidRDefault="00C004C9" w:rsidP="00C004C9">
      <w:pPr>
        <w:numPr>
          <w:ilvl w:val="0"/>
          <w:numId w:val="1"/>
        </w:numPr>
        <w:tabs>
          <w:tab w:val="clear" w:pos="432"/>
        </w:tabs>
        <w:spacing w:after="0" w:line="240" w:lineRule="auto"/>
        <w:ind w:left="0" w:hanging="6"/>
        <w:jc w:val="both"/>
        <w:rPr>
          <w:rFonts w:ascii="Times New Roman" w:eastAsia="Calibri" w:hAnsi="Times New Roman" w:cs="Times New Roman"/>
          <w:bCs/>
          <w:sz w:val="24"/>
          <w:szCs w:val="24"/>
        </w:rPr>
      </w:pPr>
    </w:p>
    <w:p w:rsidR="009C30C7" w:rsidRPr="00C84FB4" w:rsidRDefault="00ED0025" w:rsidP="00ED0025">
      <w:pPr>
        <w:autoSpaceDE w:val="0"/>
        <w:autoSpaceDN w:val="0"/>
        <w:adjustRightInd w:val="0"/>
        <w:rPr>
          <w:rFonts w:ascii="Times New Roman" w:eastAsia="Calibri" w:hAnsi="Times New Roman" w:cs="Times New Roman"/>
          <w:sz w:val="24"/>
          <w:szCs w:val="24"/>
        </w:rPr>
      </w:pPr>
      <w:r w:rsidRPr="00C84FB4">
        <w:rPr>
          <w:rFonts w:ascii="Times New Roman" w:eastAsia="Calibri" w:hAnsi="Times New Roman" w:cs="Times New Roman"/>
          <w:sz w:val="24"/>
          <w:szCs w:val="24"/>
        </w:rPr>
        <w:t xml:space="preserve">Management, encadrement et coordination d’équipe de travail. </w:t>
      </w:r>
    </w:p>
    <w:p w:rsidR="00ED0025" w:rsidRPr="00C84FB4" w:rsidRDefault="00ED0025" w:rsidP="00ED0025">
      <w:pPr>
        <w:autoSpaceDE w:val="0"/>
        <w:autoSpaceDN w:val="0"/>
        <w:adjustRightInd w:val="0"/>
        <w:rPr>
          <w:rFonts w:ascii="Times New Roman" w:eastAsia="Calibri" w:hAnsi="Times New Roman" w:cs="Times New Roman"/>
          <w:sz w:val="24"/>
          <w:szCs w:val="24"/>
        </w:rPr>
      </w:pPr>
      <w:r w:rsidRPr="00C84FB4">
        <w:rPr>
          <w:rFonts w:ascii="Times New Roman" w:eastAsia="Calibri" w:hAnsi="Times New Roman" w:cs="Times New Roman"/>
          <w:sz w:val="24"/>
          <w:szCs w:val="24"/>
        </w:rPr>
        <w:t xml:space="preserve">Connaissance du cadre européen commun de référence pour les langues (C.E.C.R.L) </w:t>
      </w:r>
    </w:p>
    <w:p w:rsidR="00ED0025" w:rsidRPr="00C84FB4" w:rsidRDefault="00ED0025" w:rsidP="0050271F">
      <w:pPr>
        <w:autoSpaceDE w:val="0"/>
        <w:autoSpaceDN w:val="0"/>
        <w:adjustRightInd w:val="0"/>
        <w:rPr>
          <w:rFonts w:ascii="Times New Roman" w:eastAsia="Calibri" w:hAnsi="Times New Roman" w:cs="Times New Roman"/>
          <w:sz w:val="24"/>
          <w:szCs w:val="24"/>
        </w:rPr>
      </w:pPr>
      <w:r w:rsidRPr="00C84FB4">
        <w:rPr>
          <w:rFonts w:ascii="Times New Roman" w:eastAsia="Calibri" w:hAnsi="Times New Roman" w:cs="Times New Roman"/>
          <w:sz w:val="24"/>
          <w:szCs w:val="24"/>
        </w:rPr>
        <w:t xml:space="preserve">Maîtrise de l’environnement international et </w:t>
      </w:r>
      <w:r w:rsidR="00C004C9" w:rsidRPr="00C84FB4">
        <w:rPr>
          <w:rFonts w:ascii="Times New Roman" w:eastAsia="Calibri" w:hAnsi="Times New Roman" w:cs="Times New Roman"/>
          <w:sz w:val="24"/>
          <w:szCs w:val="24"/>
        </w:rPr>
        <w:t>de l’approche inter culturelle.</w:t>
      </w:r>
    </w:p>
    <w:p w:rsidR="0050271F" w:rsidRPr="00C84FB4" w:rsidRDefault="0050271F" w:rsidP="0050271F">
      <w:pPr>
        <w:numPr>
          <w:ilvl w:val="0"/>
          <w:numId w:val="1"/>
        </w:numPr>
        <w:tabs>
          <w:tab w:val="clear" w:pos="432"/>
        </w:tabs>
        <w:spacing w:after="0" w:line="240" w:lineRule="auto"/>
        <w:ind w:left="0" w:hanging="6"/>
        <w:jc w:val="both"/>
        <w:rPr>
          <w:rFonts w:ascii="Times New Roman" w:eastAsia="Calibri" w:hAnsi="Times New Roman" w:cs="Times New Roman"/>
          <w:bCs/>
          <w:sz w:val="24"/>
          <w:szCs w:val="24"/>
        </w:rPr>
      </w:pPr>
      <w:r w:rsidRPr="00C84FB4">
        <w:rPr>
          <w:rFonts w:ascii="Times New Roman" w:eastAsia="Calibri" w:hAnsi="Times New Roman" w:cs="Times New Roman"/>
          <w:bCs/>
          <w:sz w:val="24"/>
          <w:szCs w:val="24"/>
        </w:rPr>
        <w:t>Soutien aux associations.</w:t>
      </w:r>
    </w:p>
    <w:p w:rsidR="00C84FB4" w:rsidRPr="00C84FB4" w:rsidRDefault="00C84FB4" w:rsidP="008E5CD2">
      <w:pPr>
        <w:jc w:val="both"/>
        <w:rPr>
          <w:rFonts w:ascii="Times New Roman" w:eastAsia="Calibri" w:hAnsi="Times New Roman" w:cs="Times New Roman"/>
          <w:b/>
          <w:bCs/>
          <w:sz w:val="24"/>
          <w:szCs w:val="24"/>
          <w:u w:val="single"/>
        </w:rPr>
      </w:pPr>
    </w:p>
    <w:p w:rsidR="00C84FB4" w:rsidRPr="00C84FB4" w:rsidRDefault="00C84FB4" w:rsidP="008E5CD2">
      <w:pPr>
        <w:jc w:val="both"/>
        <w:rPr>
          <w:rFonts w:ascii="Times New Roman" w:eastAsia="Calibri" w:hAnsi="Times New Roman" w:cs="Times New Roman"/>
          <w:b/>
          <w:bCs/>
          <w:sz w:val="24"/>
          <w:szCs w:val="24"/>
          <w:u w:val="single"/>
        </w:rPr>
      </w:pPr>
    </w:p>
    <w:p w:rsidR="00C84FB4" w:rsidRPr="00C84FB4" w:rsidRDefault="00C84FB4" w:rsidP="008E5CD2">
      <w:pPr>
        <w:jc w:val="both"/>
        <w:rPr>
          <w:rFonts w:ascii="Times New Roman" w:eastAsia="Calibri" w:hAnsi="Times New Roman" w:cs="Times New Roman"/>
          <w:b/>
          <w:bCs/>
          <w:sz w:val="24"/>
          <w:szCs w:val="24"/>
          <w:u w:val="single"/>
        </w:rPr>
      </w:pPr>
    </w:p>
    <w:p w:rsidR="00814682" w:rsidRPr="00C84FB4" w:rsidRDefault="00814682" w:rsidP="008E5CD2">
      <w:pPr>
        <w:jc w:val="both"/>
        <w:rPr>
          <w:rFonts w:ascii="Times New Roman" w:eastAsia="Calibri" w:hAnsi="Times New Roman" w:cs="Times New Roman"/>
          <w:b/>
          <w:bCs/>
          <w:sz w:val="20"/>
          <w:szCs w:val="20"/>
          <w:u w:val="single"/>
        </w:rPr>
      </w:pPr>
      <w:r w:rsidRPr="00C84FB4">
        <w:rPr>
          <w:rFonts w:ascii="Times New Roman" w:eastAsia="Calibri" w:hAnsi="Times New Roman" w:cs="Times New Roman"/>
          <w:b/>
          <w:bCs/>
          <w:sz w:val="20"/>
          <w:szCs w:val="20"/>
          <w:u w:val="single"/>
        </w:rPr>
        <w:lastRenderedPageBreak/>
        <w:t>Expériences :</w:t>
      </w:r>
    </w:p>
    <w:p w:rsidR="00FD67E7" w:rsidRPr="00C84FB4" w:rsidRDefault="00FD67E7" w:rsidP="006A4EB3">
      <w:pPr>
        <w:pStyle w:val="Paragraphedeliste"/>
        <w:jc w:val="both"/>
        <w:rPr>
          <w:rFonts w:ascii="Times New Roman" w:eastAsia="Calibri" w:hAnsi="Times New Roman" w:cs="Times New Roman"/>
          <w:bCs/>
          <w:sz w:val="20"/>
          <w:szCs w:val="20"/>
        </w:rPr>
      </w:pPr>
      <w:r w:rsidRPr="00C84FB4">
        <w:rPr>
          <w:rFonts w:ascii="Times New Roman" w:eastAsia="Calibri" w:hAnsi="Times New Roman" w:cs="Times New Roman"/>
          <w:b/>
          <w:bCs/>
          <w:sz w:val="20"/>
          <w:szCs w:val="20"/>
        </w:rPr>
        <w:t xml:space="preserve">Enseignante/conseillère pédagogique de F.L.E. </w:t>
      </w:r>
      <w:r w:rsidRPr="00C84FB4">
        <w:rPr>
          <w:rFonts w:ascii="Times New Roman" w:eastAsia="Calibri" w:hAnsi="Times New Roman" w:cs="Times New Roman"/>
          <w:bCs/>
          <w:sz w:val="20"/>
          <w:szCs w:val="20"/>
        </w:rPr>
        <w:t>auprès de réfugiés politiques, demandeurs d’asile et émigrés, jeunes 16-18 ans primo arrivants.</w:t>
      </w:r>
      <w:bookmarkStart w:id="0" w:name="OLE_LINK11"/>
      <w:bookmarkStart w:id="1" w:name="OLE_LINK12"/>
      <w:r w:rsidR="005E39A0" w:rsidRPr="00C84FB4">
        <w:rPr>
          <w:rFonts w:ascii="Times New Roman" w:eastAsia="Calibri" w:hAnsi="Times New Roman" w:cs="Times New Roman"/>
          <w:bCs/>
          <w:sz w:val="20"/>
          <w:szCs w:val="20"/>
        </w:rPr>
        <w:t xml:space="preserve"> : </w:t>
      </w:r>
      <w:r w:rsidRPr="00C84FB4">
        <w:rPr>
          <w:rFonts w:ascii="Times New Roman" w:eastAsia="Calibri" w:hAnsi="Times New Roman" w:cs="Times New Roman"/>
          <w:bCs/>
          <w:sz w:val="20"/>
          <w:szCs w:val="20"/>
        </w:rPr>
        <w:t>Acquisition des bases linguistiques et communicatives en vue d’une insertion sociale et professionnelle</w:t>
      </w:r>
      <w:bookmarkEnd w:id="0"/>
      <w:bookmarkEnd w:id="1"/>
      <w:r w:rsidRPr="00C84FB4">
        <w:rPr>
          <w:rFonts w:ascii="Times New Roman" w:eastAsia="Calibri" w:hAnsi="Times New Roman" w:cs="Times New Roman"/>
          <w:bCs/>
          <w:sz w:val="20"/>
          <w:szCs w:val="20"/>
        </w:rPr>
        <w:t>.</w:t>
      </w:r>
    </w:p>
    <w:p w:rsidR="005E39A0" w:rsidRPr="00C84FB4" w:rsidRDefault="005E39A0" w:rsidP="005E39A0">
      <w:pPr>
        <w:pStyle w:val="Paragraphedeliste"/>
        <w:jc w:val="both"/>
        <w:rPr>
          <w:rFonts w:ascii="Times New Roman" w:eastAsia="Calibri" w:hAnsi="Times New Roman" w:cs="Times New Roman"/>
          <w:bCs/>
          <w:sz w:val="20"/>
          <w:szCs w:val="20"/>
        </w:rPr>
      </w:pPr>
    </w:p>
    <w:p w:rsidR="005E39A0" w:rsidRPr="00C84FB4" w:rsidRDefault="00A2545E" w:rsidP="009C30C7">
      <w:pPr>
        <w:pStyle w:val="Paragraphedeliste"/>
        <w:numPr>
          <w:ilvl w:val="0"/>
          <w:numId w:val="2"/>
        </w:numPr>
        <w:spacing w:line="240" w:lineRule="auto"/>
        <w:jc w:val="both"/>
        <w:rPr>
          <w:rFonts w:ascii="Times New Roman" w:eastAsia="Calibri" w:hAnsi="Times New Roman" w:cs="Times New Roman"/>
          <w:bCs/>
          <w:sz w:val="20"/>
          <w:szCs w:val="20"/>
        </w:rPr>
      </w:pPr>
      <w:r w:rsidRPr="00C84FB4">
        <w:rPr>
          <w:rFonts w:ascii="Times New Roman" w:eastAsia="Calibri" w:hAnsi="Times New Roman" w:cs="Times New Roman"/>
          <w:b/>
          <w:bCs/>
          <w:sz w:val="20"/>
          <w:szCs w:val="20"/>
        </w:rPr>
        <w:t xml:space="preserve">Formatrice éducatrice </w:t>
      </w:r>
      <w:r w:rsidRPr="00C84FB4">
        <w:rPr>
          <w:rFonts w:ascii="Times New Roman" w:eastAsia="Calibri" w:hAnsi="Times New Roman" w:cs="Times New Roman"/>
          <w:bCs/>
          <w:sz w:val="20"/>
          <w:szCs w:val="20"/>
        </w:rPr>
        <w:t>pour des 16-18 ans en échec scolaire, inscrits dans le module actif de préparation à l’emploi</w:t>
      </w:r>
      <w:r w:rsidR="005E39A0" w:rsidRPr="00C84FB4">
        <w:rPr>
          <w:rFonts w:ascii="Times New Roman" w:eastAsia="Calibri" w:hAnsi="Times New Roman" w:cs="Times New Roman"/>
          <w:bCs/>
          <w:sz w:val="20"/>
          <w:szCs w:val="20"/>
        </w:rPr>
        <w:t xml:space="preserve"> : </w:t>
      </w:r>
      <w:r w:rsidRPr="00C84FB4">
        <w:rPr>
          <w:rFonts w:ascii="Times New Roman" w:eastAsia="Calibri" w:hAnsi="Times New Roman" w:cs="Times New Roman"/>
          <w:bCs/>
          <w:sz w:val="20"/>
          <w:szCs w:val="20"/>
        </w:rPr>
        <w:t>Actualisation des connaissances et préparation à l’accès en formation pré qualifiante ou à l’emploi</w:t>
      </w:r>
    </w:p>
    <w:p w:rsidR="00A2545E" w:rsidRPr="00C84FB4" w:rsidRDefault="00A2545E" w:rsidP="005E39A0">
      <w:pPr>
        <w:pStyle w:val="Paragraphedeliste"/>
        <w:numPr>
          <w:ilvl w:val="0"/>
          <w:numId w:val="2"/>
        </w:numPr>
        <w:spacing w:line="240" w:lineRule="auto"/>
        <w:jc w:val="both"/>
        <w:rPr>
          <w:rFonts w:ascii="Times New Roman" w:eastAsia="Calibri" w:hAnsi="Times New Roman" w:cs="Times New Roman"/>
          <w:bCs/>
          <w:sz w:val="20"/>
          <w:szCs w:val="20"/>
        </w:rPr>
      </w:pPr>
      <w:r w:rsidRPr="00C84FB4">
        <w:rPr>
          <w:rFonts w:ascii="Times New Roman" w:eastAsia="Calibri" w:hAnsi="Times New Roman" w:cs="Times New Roman"/>
          <w:b/>
          <w:bCs/>
          <w:sz w:val="20"/>
          <w:szCs w:val="20"/>
        </w:rPr>
        <w:t>Missions dans l’enseignement secondaire</w:t>
      </w:r>
      <w:r w:rsidRPr="00C84FB4">
        <w:rPr>
          <w:rFonts w:ascii="Times New Roman" w:eastAsia="Calibri" w:hAnsi="Times New Roman" w:cs="Times New Roman"/>
          <w:bCs/>
          <w:sz w:val="20"/>
          <w:szCs w:val="20"/>
        </w:rPr>
        <w:t xml:space="preserve"> comme enseignante coordinatrice pour jeunes primo-arrivants, jeunes en échec scolaire, jeunes sortants de prison ainsi que les enfants du voyage.</w:t>
      </w:r>
      <w:r w:rsidR="005E39A0" w:rsidRPr="00C84FB4">
        <w:rPr>
          <w:rFonts w:ascii="Times New Roman" w:eastAsia="Calibri" w:hAnsi="Times New Roman" w:cs="Times New Roman"/>
          <w:bCs/>
          <w:sz w:val="20"/>
          <w:szCs w:val="20"/>
        </w:rPr>
        <w:t xml:space="preserve"> : </w:t>
      </w:r>
      <w:r w:rsidRPr="00C84FB4">
        <w:rPr>
          <w:rFonts w:ascii="Times New Roman" w:eastAsia="Calibri" w:hAnsi="Times New Roman" w:cs="Times New Roman"/>
          <w:bCs/>
          <w:sz w:val="20"/>
          <w:szCs w:val="20"/>
        </w:rPr>
        <w:t>Acquisition des savoirs linguistiques de bases. Module de formation pré-qualifiante. Préparation à l’emploi et à l’entrée en apprentissage.</w:t>
      </w:r>
    </w:p>
    <w:p w:rsidR="00AE4F99" w:rsidRPr="00C84FB4" w:rsidRDefault="00814682" w:rsidP="00814682">
      <w:pPr>
        <w:spacing w:line="240" w:lineRule="auto"/>
        <w:jc w:val="both"/>
        <w:rPr>
          <w:rFonts w:ascii="Times New Roman" w:eastAsia="Calibri" w:hAnsi="Times New Roman" w:cs="Times New Roman"/>
          <w:b/>
          <w:bCs/>
          <w:sz w:val="20"/>
          <w:szCs w:val="20"/>
        </w:rPr>
      </w:pPr>
      <w:r w:rsidRPr="00C84FB4">
        <w:rPr>
          <w:rFonts w:ascii="Times New Roman" w:eastAsia="Calibri" w:hAnsi="Times New Roman" w:cs="Times New Roman"/>
          <w:b/>
          <w:bCs/>
          <w:sz w:val="20"/>
          <w:szCs w:val="20"/>
        </w:rPr>
        <w:t>A l’étranger :</w:t>
      </w:r>
    </w:p>
    <w:p w:rsidR="00814682" w:rsidRPr="00C84FB4" w:rsidRDefault="00814682" w:rsidP="00814682">
      <w:pPr>
        <w:pStyle w:val="Paragraphedeliste"/>
        <w:numPr>
          <w:ilvl w:val="0"/>
          <w:numId w:val="2"/>
        </w:numPr>
        <w:jc w:val="both"/>
        <w:rPr>
          <w:rFonts w:ascii="Times New Roman" w:eastAsia="Calibri" w:hAnsi="Times New Roman" w:cs="Times New Roman"/>
          <w:bCs/>
          <w:sz w:val="20"/>
          <w:szCs w:val="20"/>
        </w:rPr>
      </w:pPr>
      <w:r w:rsidRPr="00C84FB4">
        <w:rPr>
          <w:rFonts w:ascii="Times New Roman" w:hAnsi="Times New Roman" w:cs="Times New Roman"/>
          <w:b/>
          <w:bCs/>
          <w:sz w:val="20"/>
          <w:szCs w:val="20"/>
        </w:rPr>
        <w:t xml:space="preserve">Conseillère pédagogique (Pays Dogon, Mali) : </w:t>
      </w:r>
      <w:r w:rsidRPr="00C84FB4">
        <w:rPr>
          <w:rFonts w:ascii="Times New Roman" w:eastAsia="Calibri" w:hAnsi="Times New Roman" w:cs="Times New Roman"/>
          <w:bCs/>
          <w:sz w:val="20"/>
          <w:szCs w:val="20"/>
        </w:rPr>
        <w:t>Ouverture de centres d’alphabétisation. Encadrement, formation et évaluation des enseignants en français langue seconde.</w:t>
      </w:r>
    </w:p>
    <w:p w:rsidR="00814682" w:rsidRPr="00C84FB4" w:rsidRDefault="00814682" w:rsidP="00814682">
      <w:pPr>
        <w:pStyle w:val="Paragraphedeliste"/>
        <w:jc w:val="both"/>
        <w:rPr>
          <w:rFonts w:ascii="Times New Roman" w:eastAsia="Calibri" w:hAnsi="Times New Roman" w:cs="Times New Roman"/>
          <w:bCs/>
          <w:sz w:val="20"/>
          <w:szCs w:val="20"/>
        </w:rPr>
      </w:pPr>
    </w:p>
    <w:p w:rsidR="009C30C7" w:rsidRPr="005B57CA" w:rsidRDefault="00814682" w:rsidP="005B57CA">
      <w:pPr>
        <w:pStyle w:val="Paragraphedeliste"/>
        <w:numPr>
          <w:ilvl w:val="0"/>
          <w:numId w:val="2"/>
        </w:numPr>
        <w:spacing w:line="240" w:lineRule="auto"/>
        <w:jc w:val="both"/>
        <w:rPr>
          <w:rFonts w:ascii="Times New Roman" w:eastAsia="Calibri" w:hAnsi="Times New Roman" w:cs="Times New Roman"/>
          <w:bCs/>
          <w:sz w:val="20"/>
          <w:szCs w:val="20"/>
        </w:rPr>
      </w:pPr>
      <w:r w:rsidRPr="00C84FB4">
        <w:rPr>
          <w:rFonts w:ascii="Times New Roman" w:eastAsia="Times New Roman" w:hAnsi="Times New Roman" w:cs="Times New Roman"/>
          <w:b/>
          <w:bCs/>
          <w:sz w:val="20"/>
          <w:szCs w:val="20"/>
          <w:lang w:eastAsia="ar-SA"/>
        </w:rPr>
        <w:t xml:space="preserve">Responsable des programmes éducation/formation/culture (Mali) </w:t>
      </w:r>
      <w:r w:rsidRPr="00C84FB4">
        <w:rPr>
          <w:rFonts w:ascii="Times New Roman" w:hAnsi="Times New Roman" w:cs="Times New Roman"/>
          <w:b/>
          <w:sz w:val="20"/>
          <w:szCs w:val="20"/>
        </w:rPr>
        <w:t xml:space="preserve">: </w:t>
      </w:r>
      <w:r w:rsidRPr="00C84FB4">
        <w:rPr>
          <w:rFonts w:ascii="Times New Roman" w:eastAsia="Calibri" w:hAnsi="Times New Roman" w:cs="Times New Roman"/>
          <w:bCs/>
          <w:sz w:val="20"/>
          <w:szCs w:val="20"/>
        </w:rPr>
        <w:t xml:space="preserve">Renforcement des capacités des enseignants. Ouverture de 8 bibliothèques scolaires, Ouverture de centres d’alphabétisation. Publics : formateurs des alliances françaises, enseignants et directeurs d’écoles primaires, alphabétiseurs, élèves maitres de l’IUFM, bibliothécaires d’établissements scolaires </w:t>
      </w:r>
    </w:p>
    <w:p w:rsidR="009C30C7" w:rsidRPr="00C84FB4" w:rsidRDefault="009C30C7" w:rsidP="009C30C7">
      <w:pPr>
        <w:pStyle w:val="Paragraphedeliste"/>
        <w:spacing w:line="240" w:lineRule="auto"/>
        <w:jc w:val="both"/>
        <w:rPr>
          <w:rFonts w:ascii="Times New Roman" w:eastAsia="Calibri" w:hAnsi="Times New Roman" w:cs="Times New Roman"/>
          <w:bCs/>
          <w:sz w:val="20"/>
          <w:szCs w:val="20"/>
        </w:rPr>
      </w:pPr>
    </w:p>
    <w:p w:rsidR="009C30C7" w:rsidRPr="00C84FB4" w:rsidRDefault="00814682" w:rsidP="009C30C7">
      <w:pPr>
        <w:pStyle w:val="Paragraphedeliste"/>
        <w:numPr>
          <w:ilvl w:val="0"/>
          <w:numId w:val="2"/>
        </w:numPr>
        <w:spacing w:line="240" w:lineRule="auto"/>
        <w:jc w:val="both"/>
        <w:rPr>
          <w:rFonts w:ascii="Times New Roman" w:eastAsia="Calibri" w:hAnsi="Times New Roman" w:cs="Times New Roman"/>
          <w:bCs/>
          <w:sz w:val="20"/>
          <w:szCs w:val="20"/>
        </w:rPr>
      </w:pPr>
      <w:r w:rsidRPr="00C84FB4">
        <w:rPr>
          <w:rFonts w:ascii="Times New Roman" w:hAnsi="Times New Roman" w:cs="Times New Roman"/>
          <w:b/>
          <w:bCs/>
          <w:sz w:val="20"/>
          <w:szCs w:val="20"/>
        </w:rPr>
        <w:t>Formatrice de formateurs en français langue étrangère (Swaziland) </w:t>
      </w:r>
      <w:r w:rsidRPr="00C84FB4">
        <w:rPr>
          <w:rFonts w:ascii="Times New Roman" w:hAnsi="Times New Roman" w:cs="Times New Roman"/>
          <w:bCs/>
          <w:sz w:val="20"/>
          <w:szCs w:val="20"/>
        </w:rPr>
        <w:t xml:space="preserve">des </w:t>
      </w:r>
      <w:r w:rsidRPr="00C84FB4">
        <w:rPr>
          <w:rFonts w:ascii="Times New Roman" w:eastAsia="Calibri" w:hAnsi="Times New Roman" w:cs="Times New Roman"/>
          <w:bCs/>
          <w:sz w:val="20"/>
          <w:szCs w:val="20"/>
        </w:rPr>
        <w:t>enseignants des Alliances françaises et des professeurs de l’enseignement primaire et secondair</w:t>
      </w:r>
      <w:r w:rsidR="009C30C7" w:rsidRPr="00C84FB4">
        <w:rPr>
          <w:rFonts w:ascii="Times New Roman" w:eastAsia="Calibri" w:hAnsi="Times New Roman" w:cs="Times New Roman"/>
          <w:bCs/>
          <w:sz w:val="20"/>
          <w:szCs w:val="20"/>
        </w:rPr>
        <w:t>e</w:t>
      </w:r>
    </w:p>
    <w:p w:rsidR="00AE4F99" w:rsidRPr="00C84FB4" w:rsidRDefault="00AE4F99" w:rsidP="00537256">
      <w:pPr>
        <w:pStyle w:val="Retraitcorpsdetexte"/>
        <w:numPr>
          <w:ilvl w:val="0"/>
          <w:numId w:val="2"/>
        </w:numPr>
        <w:spacing w:before="60" w:after="0"/>
        <w:ind w:right="-815"/>
        <w:rPr>
          <w:rFonts w:ascii="Times New Roman" w:eastAsia="Calibri" w:hAnsi="Times New Roman"/>
          <w:b/>
        </w:rPr>
      </w:pPr>
      <w:r w:rsidRPr="00C84FB4">
        <w:rPr>
          <w:rFonts w:ascii="Times New Roman" w:hAnsi="Times New Roman"/>
          <w:b/>
        </w:rPr>
        <w:t>Attachée de coopération pour le français/ Directrice adjointe et responsable du département de français Centre Culturel Franco-Namibien (</w:t>
      </w:r>
      <w:r w:rsidR="00CD6FF2" w:rsidRPr="00C84FB4">
        <w:rPr>
          <w:rFonts w:ascii="Times New Roman" w:hAnsi="Times New Roman"/>
          <w:b/>
        </w:rPr>
        <w:t>Namibie</w:t>
      </w:r>
      <w:r w:rsidRPr="00C84FB4">
        <w:rPr>
          <w:rFonts w:ascii="Times New Roman" w:hAnsi="Times New Roman"/>
        </w:rPr>
        <w:t>)</w:t>
      </w:r>
      <w:r w:rsidRPr="00C84FB4">
        <w:rPr>
          <w:rFonts w:ascii="Times New Roman" w:hAnsi="Times New Roman"/>
          <w:b/>
        </w:rPr>
        <w:t> </w:t>
      </w:r>
      <w:r w:rsidRPr="00C84FB4">
        <w:rPr>
          <w:rFonts w:ascii="Times New Roman" w:eastAsia="Calibri" w:hAnsi="Times New Roman"/>
        </w:rPr>
        <w:t xml:space="preserve"> </w:t>
      </w:r>
    </w:p>
    <w:p w:rsidR="00537256" w:rsidRPr="00C84FB4" w:rsidRDefault="00537256" w:rsidP="00814682">
      <w:pPr>
        <w:suppressAutoHyphens/>
        <w:spacing w:before="60" w:after="0" w:line="240" w:lineRule="auto"/>
        <w:ind w:left="720"/>
        <w:jc w:val="both"/>
        <w:rPr>
          <w:rFonts w:ascii="Times New Roman" w:eastAsia="Calibri" w:hAnsi="Times New Roman" w:cs="Times New Roman"/>
          <w:bCs/>
          <w:sz w:val="20"/>
          <w:szCs w:val="20"/>
        </w:rPr>
      </w:pPr>
      <w:r w:rsidRPr="00C84FB4">
        <w:rPr>
          <w:rFonts w:ascii="Times New Roman" w:eastAsia="Calibri" w:hAnsi="Times New Roman" w:cs="Times New Roman"/>
          <w:bCs/>
          <w:sz w:val="20"/>
          <w:szCs w:val="20"/>
        </w:rPr>
        <w:t xml:space="preserve">Coopération linguistique, éducative et universitaire dans le cadre d’accords bilatéraux et multilatéraux. Promotion et diffusion de la langue française. </w:t>
      </w:r>
    </w:p>
    <w:p w:rsidR="00537256" w:rsidRPr="00C84FB4" w:rsidRDefault="00537256" w:rsidP="00814682">
      <w:pPr>
        <w:suppressAutoHyphens/>
        <w:spacing w:after="0" w:line="240" w:lineRule="auto"/>
        <w:ind w:left="720"/>
        <w:jc w:val="both"/>
        <w:rPr>
          <w:rFonts w:ascii="Times New Roman" w:eastAsia="Calibri" w:hAnsi="Times New Roman" w:cs="Times New Roman"/>
          <w:bCs/>
          <w:sz w:val="20"/>
          <w:szCs w:val="20"/>
        </w:rPr>
      </w:pPr>
      <w:r w:rsidRPr="00C84FB4">
        <w:rPr>
          <w:rFonts w:ascii="Times New Roman" w:eastAsia="Calibri" w:hAnsi="Times New Roman" w:cs="Times New Roman"/>
          <w:bCs/>
          <w:sz w:val="20"/>
          <w:szCs w:val="20"/>
        </w:rPr>
        <w:t>Organisation des activités du Département de français: cours, partenariats,  évènements linguistiques et culturels, supervision des examens DELF et DALF</w:t>
      </w:r>
    </w:p>
    <w:p w:rsidR="00537256" w:rsidRPr="00C84FB4" w:rsidRDefault="00537256" w:rsidP="00814682">
      <w:pPr>
        <w:suppressAutoHyphens/>
        <w:spacing w:after="0" w:line="240" w:lineRule="auto"/>
        <w:ind w:left="720"/>
        <w:jc w:val="both"/>
        <w:rPr>
          <w:rFonts w:ascii="Times New Roman" w:eastAsia="Calibri" w:hAnsi="Times New Roman" w:cs="Times New Roman"/>
          <w:bCs/>
          <w:sz w:val="20"/>
          <w:szCs w:val="20"/>
        </w:rPr>
      </w:pPr>
      <w:r w:rsidRPr="00C84FB4">
        <w:rPr>
          <w:rFonts w:ascii="Times New Roman" w:eastAsia="Calibri" w:hAnsi="Times New Roman" w:cs="Times New Roman"/>
          <w:bCs/>
          <w:sz w:val="20"/>
          <w:szCs w:val="20"/>
        </w:rPr>
        <w:t>Formation à la didactique du FLE des enseignants du CCFN, des collèges publics et</w:t>
      </w:r>
      <w:r w:rsidR="0049012A" w:rsidRPr="00C84FB4">
        <w:rPr>
          <w:rFonts w:ascii="Times New Roman" w:eastAsia="Calibri" w:hAnsi="Times New Roman" w:cs="Times New Roman"/>
          <w:bCs/>
          <w:sz w:val="20"/>
          <w:szCs w:val="20"/>
        </w:rPr>
        <w:t xml:space="preserve"> privés</w:t>
      </w:r>
      <w:r w:rsidR="00465F70" w:rsidRPr="00C84FB4">
        <w:rPr>
          <w:rFonts w:ascii="Times New Roman" w:eastAsia="Calibri" w:hAnsi="Times New Roman" w:cs="Times New Roman"/>
          <w:bCs/>
          <w:sz w:val="20"/>
          <w:szCs w:val="20"/>
        </w:rPr>
        <w:t>.</w:t>
      </w:r>
      <w:r w:rsidRPr="00C84FB4">
        <w:rPr>
          <w:rFonts w:ascii="Times New Roman" w:eastAsia="Calibri" w:hAnsi="Times New Roman" w:cs="Times New Roman"/>
          <w:bCs/>
          <w:sz w:val="20"/>
          <w:szCs w:val="20"/>
        </w:rPr>
        <w:t xml:space="preserve"> </w:t>
      </w:r>
    </w:p>
    <w:p w:rsidR="00814682" w:rsidRPr="00C84FB4" w:rsidRDefault="00814682" w:rsidP="00F1789A">
      <w:pPr>
        <w:rPr>
          <w:rFonts w:ascii="Times New Roman" w:eastAsia="Calibri" w:hAnsi="Times New Roman" w:cs="Times New Roman"/>
          <w:b/>
          <w:bCs/>
          <w:sz w:val="20"/>
          <w:szCs w:val="20"/>
          <w:u w:val="single"/>
        </w:rPr>
      </w:pPr>
    </w:p>
    <w:p w:rsidR="008B5987" w:rsidRPr="00C84FB4" w:rsidRDefault="00814682" w:rsidP="00F1789A">
      <w:pPr>
        <w:rPr>
          <w:rFonts w:ascii="Times New Roman" w:eastAsia="Calibri" w:hAnsi="Times New Roman" w:cs="Times New Roman"/>
          <w:b/>
          <w:sz w:val="20"/>
          <w:szCs w:val="20"/>
          <w:u w:val="single"/>
        </w:rPr>
      </w:pPr>
      <w:r w:rsidRPr="00C84FB4">
        <w:rPr>
          <w:rFonts w:ascii="Times New Roman" w:eastAsia="Calibri" w:hAnsi="Times New Roman" w:cs="Times New Roman"/>
          <w:b/>
          <w:bCs/>
          <w:sz w:val="20"/>
          <w:szCs w:val="20"/>
          <w:u w:val="single"/>
        </w:rPr>
        <w:t>Engagements</w:t>
      </w:r>
    </w:p>
    <w:p w:rsidR="004D2F5B" w:rsidRPr="00C84FB4" w:rsidRDefault="00C95B57" w:rsidP="004D2F5B">
      <w:pPr>
        <w:rPr>
          <w:rFonts w:ascii="Times New Roman" w:eastAsia="Calibri" w:hAnsi="Times New Roman" w:cs="Times New Roman"/>
          <w:bCs/>
          <w:sz w:val="20"/>
          <w:szCs w:val="20"/>
        </w:rPr>
      </w:pPr>
      <w:r w:rsidRPr="00C84FB4">
        <w:rPr>
          <w:rFonts w:ascii="Times New Roman" w:eastAsia="Calibri" w:hAnsi="Times New Roman" w:cs="Times New Roman"/>
          <w:b/>
          <w:bCs/>
          <w:sz w:val="20"/>
          <w:szCs w:val="20"/>
        </w:rPr>
        <w:t>G</w:t>
      </w:r>
      <w:r w:rsidR="00340924" w:rsidRPr="00C84FB4">
        <w:rPr>
          <w:rFonts w:ascii="Times New Roman" w:eastAsia="Calibri" w:hAnsi="Times New Roman" w:cs="Times New Roman"/>
          <w:b/>
          <w:bCs/>
          <w:sz w:val="20"/>
          <w:szCs w:val="20"/>
        </w:rPr>
        <w:t>.</w:t>
      </w:r>
      <w:r w:rsidRPr="00C84FB4">
        <w:rPr>
          <w:rFonts w:ascii="Times New Roman" w:eastAsia="Calibri" w:hAnsi="Times New Roman" w:cs="Times New Roman"/>
          <w:b/>
          <w:bCs/>
          <w:sz w:val="20"/>
          <w:szCs w:val="20"/>
        </w:rPr>
        <w:t>F</w:t>
      </w:r>
      <w:r w:rsidR="00340924" w:rsidRPr="00C84FB4">
        <w:rPr>
          <w:rFonts w:ascii="Times New Roman" w:eastAsia="Calibri" w:hAnsi="Times New Roman" w:cs="Times New Roman"/>
          <w:b/>
          <w:bCs/>
          <w:sz w:val="20"/>
          <w:szCs w:val="20"/>
        </w:rPr>
        <w:t>.</w:t>
      </w:r>
      <w:r w:rsidRPr="00C84FB4">
        <w:rPr>
          <w:rFonts w:ascii="Times New Roman" w:eastAsia="Calibri" w:hAnsi="Times New Roman" w:cs="Times New Roman"/>
          <w:b/>
          <w:bCs/>
          <w:sz w:val="20"/>
          <w:szCs w:val="20"/>
        </w:rPr>
        <w:t>E</w:t>
      </w:r>
      <w:r w:rsidR="00340924" w:rsidRPr="00C84FB4">
        <w:rPr>
          <w:rFonts w:ascii="Times New Roman" w:eastAsia="Calibri" w:hAnsi="Times New Roman" w:cs="Times New Roman"/>
          <w:b/>
          <w:bCs/>
          <w:sz w:val="20"/>
          <w:szCs w:val="20"/>
        </w:rPr>
        <w:t>.</w:t>
      </w:r>
      <w:r w:rsidRPr="00C84FB4">
        <w:rPr>
          <w:rFonts w:ascii="Times New Roman" w:eastAsia="Calibri" w:hAnsi="Times New Roman" w:cs="Times New Roman"/>
          <w:b/>
          <w:bCs/>
          <w:sz w:val="20"/>
          <w:szCs w:val="20"/>
        </w:rPr>
        <w:t>N</w:t>
      </w:r>
      <w:r w:rsidR="00340924" w:rsidRPr="00C84FB4">
        <w:rPr>
          <w:rFonts w:ascii="Times New Roman" w:eastAsia="Calibri" w:hAnsi="Times New Roman" w:cs="Times New Roman"/>
          <w:b/>
          <w:bCs/>
          <w:sz w:val="20"/>
          <w:szCs w:val="20"/>
        </w:rPr>
        <w:t>.</w:t>
      </w:r>
      <w:r w:rsidRPr="00C84FB4">
        <w:rPr>
          <w:rFonts w:ascii="Times New Roman" w:eastAsia="Calibri" w:hAnsi="Times New Roman" w:cs="Times New Roman"/>
          <w:b/>
          <w:bCs/>
          <w:sz w:val="20"/>
          <w:szCs w:val="20"/>
        </w:rPr>
        <w:t xml:space="preserve"> </w:t>
      </w:r>
      <w:r w:rsidRPr="00C84FB4">
        <w:rPr>
          <w:rFonts w:ascii="Times New Roman" w:eastAsia="Calibri" w:hAnsi="Times New Roman" w:cs="Times New Roman"/>
          <w:bCs/>
          <w:sz w:val="20"/>
          <w:szCs w:val="20"/>
        </w:rPr>
        <w:t>(Groupement frança</w:t>
      </w:r>
      <w:r w:rsidR="004D2F5B" w:rsidRPr="00C84FB4">
        <w:rPr>
          <w:rFonts w:ascii="Times New Roman" w:eastAsia="Calibri" w:hAnsi="Times New Roman" w:cs="Times New Roman"/>
          <w:bCs/>
          <w:sz w:val="20"/>
          <w:szCs w:val="20"/>
        </w:rPr>
        <w:t xml:space="preserve">is pour l’éducation nouvelle) : Mouvement de recherche et de formation pédagogique. Création d’un collectif de recherche : Agir et créer des pratiques nouvelles pour l’apprentissage des langues à l’école, rencontres pédagogiques avec tous les acteurs de l’éducation. Partenariat avec l’Education Nationale autour d’un collectif de coopération et d’échange : « Education à la paix ». </w:t>
      </w:r>
    </w:p>
    <w:p w:rsidR="004D2F5B" w:rsidRPr="00C84FB4" w:rsidRDefault="004D2F5B" w:rsidP="004D2F5B">
      <w:pPr>
        <w:numPr>
          <w:ilvl w:val="0"/>
          <w:numId w:val="1"/>
        </w:numPr>
        <w:tabs>
          <w:tab w:val="clear" w:pos="432"/>
        </w:tabs>
        <w:spacing w:after="0" w:line="240" w:lineRule="auto"/>
        <w:ind w:left="0" w:hanging="6"/>
        <w:jc w:val="both"/>
        <w:rPr>
          <w:rFonts w:ascii="Times New Roman" w:eastAsia="Calibri" w:hAnsi="Times New Roman" w:cs="Times New Roman"/>
          <w:bCs/>
          <w:sz w:val="20"/>
          <w:szCs w:val="20"/>
        </w:rPr>
      </w:pPr>
      <w:r w:rsidRPr="00C84FB4">
        <w:rPr>
          <w:rFonts w:ascii="Times New Roman" w:eastAsia="Calibri" w:hAnsi="Times New Roman" w:cs="Times New Roman"/>
          <w:bCs/>
          <w:sz w:val="20"/>
          <w:szCs w:val="20"/>
        </w:rPr>
        <w:t>Encadrement de « Rencontres de Classes »  autour d’un projet d’ateliers, d’espaces d’échanges et de créations pédagogiques.</w:t>
      </w:r>
    </w:p>
    <w:p w:rsidR="009C30C7" w:rsidRPr="00C84FB4" w:rsidRDefault="009C30C7" w:rsidP="008B6DB7">
      <w:pPr>
        <w:rPr>
          <w:rFonts w:ascii="Times New Roman" w:eastAsia="Calibri" w:hAnsi="Times New Roman" w:cs="Times New Roman"/>
          <w:bCs/>
          <w:sz w:val="20"/>
          <w:szCs w:val="20"/>
        </w:rPr>
      </w:pPr>
    </w:p>
    <w:p w:rsidR="008B6DB7" w:rsidRPr="00C84FB4" w:rsidRDefault="00C95B57" w:rsidP="008B6DB7">
      <w:pPr>
        <w:rPr>
          <w:rFonts w:ascii="Times New Roman" w:eastAsia="Calibri" w:hAnsi="Times New Roman" w:cs="Times New Roman"/>
          <w:bCs/>
          <w:sz w:val="20"/>
          <w:szCs w:val="20"/>
        </w:rPr>
      </w:pPr>
      <w:r w:rsidRPr="00C84FB4">
        <w:rPr>
          <w:rFonts w:ascii="Times New Roman" w:eastAsia="Calibri" w:hAnsi="Times New Roman" w:cs="Times New Roman"/>
          <w:b/>
          <w:bCs/>
          <w:sz w:val="20"/>
          <w:szCs w:val="20"/>
        </w:rPr>
        <w:t>M</w:t>
      </w:r>
      <w:r w:rsidR="00340924" w:rsidRPr="00C84FB4">
        <w:rPr>
          <w:rFonts w:ascii="Times New Roman" w:eastAsia="Calibri" w:hAnsi="Times New Roman" w:cs="Times New Roman"/>
          <w:b/>
          <w:bCs/>
          <w:sz w:val="20"/>
          <w:szCs w:val="20"/>
        </w:rPr>
        <w:t>.</w:t>
      </w:r>
      <w:r w:rsidRPr="00C84FB4">
        <w:rPr>
          <w:rFonts w:ascii="Times New Roman" w:eastAsia="Calibri" w:hAnsi="Times New Roman" w:cs="Times New Roman"/>
          <w:b/>
          <w:bCs/>
          <w:sz w:val="20"/>
          <w:szCs w:val="20"/>
        </w:rPr>
        <w:t>R</w:t>
      </w:r>
      <w:r w:rsidR="00340924" w:rsidRPr="00C84FB4">
        <w:rPr>
          <w:rFonts w:ascii="Times New Roman" w:eastAsia="Calibri" w:hAnsi="Times New Roman" w:cs="Times New Roman"/>
          <w:b/>
          <w:bCs/>
          <w:sz w:val="20"/>
          <w:szCs w:val="20"/>
        </w:rPr>
        <w:t>.</w:t>
      </w:r>
      <w:r w:rsidRPr="00C84FB4">
        <w:rPr>
          <w:rFonts w:ascii="Times New Roman" w:eastAsia="Calibri" w:hAnsi="Times New Roman" w:cs="Times New Roman"/>
          <w:b/>
          <w:bCs/>
          <w:sz w:val="20"/>
          <w:szCs w:val="20"/>
        </w:rPr>
        <w:t>A</w:t>
      </w:r>
      <w:r w:rsidR="00340924" w:rsidRPr="00C84FB4">
        <w:rPr>
          <w:rFonts w:ascii="Times New Roman" w:eastAsia="Calibri" w:hAnsi="Times New Roman" w:cs="Times New Roman"/>
          <w:b/>
          <w:bCs/>
          <w:sz w:val="20"/>
          <w:szCs w:val="20"/>
        </w:rPr>
        <w:t>.</w:t>
      </w:r>
      <w:r w:rsidRPr="00C84FB4">
        <w:rPr>
          <w:rFonts w:ascii="Times New Roman" w:eastAsia="Calibri" w:hAnsi="Times New Roman" w:cs="Times New Roman"/>
          <w:b/>
          <w:bCs/>
          <w:sz w:val="20"/>
          <w:szCs w:val="20"/>
        </w:rPr>
        <w:t>P</w:t>
      </w:r>
      <w:r w:rsidR="00340924" w:rsidRPr="00C84FB4">
        <w:rPr>
          <w:rFonts w:ascii="Times New Roman" w:eastAsia="Calibri" w:hAnsi="Times New Roman" w:cs="Times New Roman"/>
          <w:b/>
          <w:bCs/>
          <w:sz w:val="20"/>
          <w:szCs w:val="20"/>
        </w:rPr>
        <w:t> ;</w:t>
      </w:r>
      <w:r w:rsidRPr="00C84FB4">
        <w:rPr>
          <w:rFonts w:ascii="Times New Roman" w:eastAsia="Calibri" w:hAnsi="Times New Roman" w:cs="Times New Roman"/>
          <w:bCs/>
          <w:sz w:val="20"/>
          <w:szCs w:val="20"/>
        </w:rPr>
        <w:t xml:space="preserve"> (Mouvement contre le racisme et pour l’amitié </w:t>
      </w:r>
      <w:r w:rsidR="008B6DB7" w:rsidRPr="00C84FB4">
        <w:rPr>
          <w:rFonts w:ascii="Times New Roman" w:eastAsia="Calibri" w:hAnsi="Times New Roman" w:cs="Times New Roman"/>
          <w:bCs/>
          <w:sz w:val="20"/>
          <w:szCs w:val="20"/>
        </w:rPr>
        <w:t xml:space="preserve">entre les peuples) : Organisation d’Evénementiels Socioculturels (Fêtes de quartiers, d’échanges de savoirs, de festivals et concerts de soutien, de café citoyens participatifs et de forums…). Gestion des projets et planification des activités. Régie générale des festivités, responsable </w:t>
      </w:r>
      <w:proofErr w:type="spellStart"/>
      <w:r w:rsidR="008B6DB7" w:rsidRPr="00C84FB4">
        <w:rPr>
          <w:rFonts w:ascii="Times New Roman" w:eastAsia="Calibri" w:hAnsi="Times New Roman" w:cs="Times New Roman"/>
          <w:bCs/>
          <w:sz w:val="20"/>
          <w:szCs w:val="20"/>
        </w:rPr>
        <w:t>catering</w:t>
      </w:r>
      <w:proofErr w:type="spellEnd"/>
      <w:r w:rsidR="008B6DB7" w:rsidRPr="00C84FB4">
        <w:rPr>
          <w:rFonts w:ascii="Times New Roman" w:eastAsia="Calibri" w:hAnsi="Times New Roman" w:cs="Times New Roman"/>
          <w:bCs/>
          <w:sz w:val="20"/>
          <w:szCs w:val="20"/>
        </w:rPr>
        <w:t>, mise en place et coordination d’équipes autonomes.</w:t>
      </w:r>
      <w:r w:rsidR="006875E3" w:rsidRPr="00C84FB4">
        <w:rPr>
          <w:rFonts w:ascii="Times New Roman" w:eastAsia="Calibri" w:hAnsi="Times New Roman" w:cs="Times New Roman"/>
          <w:bCs/>
          <w:sz w:val="20"/>
          <w:szCs w:val="20"/>
        </w:rPr>
        <w:t xml:space="preserve"> Développement de partenariats institutionnels, associatifs, techniques et opérationnels.  </w:t>
      </w:r>
    </w:p>
    <w:p w:rsidR="00891471" w:rsidRPr="00C84FB4" w:rsidRDefault="00C95B57" w:rsidP="009C30C7">
      <w:pPr>
        <w:tabs>
          <w:tab w:val="num" w:pos="-1701"/>
        </w:tabs>
        <w:spacing w:before="120" w:after="120" w:line="240" w:lineRule="auto"/>
        <w:jc w:val="both"/>
        <w:rPr>
          <w:rFonts w:ascii="Times New Roman" w:eastAsia="Calibri" w:hAnsi="Times New Roman" w:cs="Times New Roman"/>
          <w:bCs/>
          <w:sz w:val="20"/>
          <w:szCs w:val="20"/>
        </w:rPr>
      </w:pPr>
      <w:r w:rsidRPr="00C84FB4">
        <w:rPr>
          <w:rFonts w:ascii="Times New Roman" w:eastAsia="Calibri" w:hAnsi="Times New Roman" w:cs="Times New Roman"/>
          <w:b/>
          <w:bCs/>
          <w:sz w:val="20"/>
          <w:szCs w:val="20"/>
        </w:rPr>
        <w:t>REPTA</w:t>
      </w:r>
      <w:r w:rsidRPr="00C84FB4">
        <w:rPr>
          <w:rFonts w:ascii="Times New Roman" w:eastAsia="Calibri" w:hAnsi="Times New Roman" w:cs="Times New Roman"/>
          <w:bCs/>
          <w:sz w:val="20"/>
          <w:szCs w:val="20"/>
        </w:rPr>
        <w:t xml:space="preserve"> (Réseau Education Pour Tous en Afrique), </w:t>
      </w:r>
      <w:r w:rsidRPr="00C84FB4">
        <w:rPr>
          <w:rFonts w:ascii="Times New Roman" w:eastAsia="Calibri" w:hAnsi="Times New Roman" w:cs="Times New Roman"/>
          <w:b/>
          <w:bCs/>
          <w:sz w:val="20"/>
          <w:szCs w:val="20"/>
        </w:rPr>
        <w:t>COSC- EPT Mali (</w:t>
      </w:r>
      <w:r w:rsidRPr="00C84FB4">
        <w:rPr>
          <w:rFonts w:ascii="Times New Roman" w:eastAsia="Calibri" w:hAnsi="Times New Roman" w:cs="Times New Roman"/>
          <w:bCs/>
          <w:sz w:val="20"/>
          <w:szCs w:val="20"/>
        </w:rPr>
        <w:t>Coalition des Organisations de la Société Civile pour l’Education Pour  Tous au Mali)</w:t>
      </w:r>
    </w:p>
    <w:sectPr w:rsidR="00891471" w:rsidRPr="00C84FB4" w:rsidSect="008914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8665E7D"/>
    <w:multiLevelType w:val="hybridMultilevel"/>
    <w:tmpl w:val="B66CCB58"/>
    <w:lvl w:ilvl="0" w:tplc="71EAB18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452B39"/>
    <w:multiLevelType w:val="hybridMultilevel"/>
    <w:tmpl w:val="5E1A8768"/>
    <w:lvl w:ilvl="0" w:tplc="9C4EFC22">
      <w:start w:val="30"/>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75557B"/>
    <w:multiLevelType w:val="hybridMultilevel"/>
    <w:tmpl w:val="F06E6F4C"/>
    <w:lvl w:ilvl="0" w:tplc="39722112">
      <w:start w:val="25"/>
      <w:numFmt w:val="bullet"/>
      <w:lvlText w:val="-"/>
      <w:lvlJc w:val="left"/>
      <w:pPr>
        <w:ind w:left="720" w:hanging="360"/>
      </w:pPr>
      <w:rPr>
        <w:rFonts w:ascii="Garamond" w:eastAsia="Calibri" w:hAnsi="Garamond" w:cs="Times New Roman" w:hint="default"/>
      </w:rPr>
    </w:lvl>
    <w:lvl w:ilvl="1" w:tplc="134A7638" w:tentative="1">
      <w:start w:val="1"/>
      <w:numFmt w:val="bullet"/>
      <w:lvlText w:val="o"/>
      <w:lvlJc w:val="left"/>
      <w:pPr>
        <w:ind w:left="1440" w:hanging="360"/>
      </w:pPr>
      <w:rPr>
        <w:rFonts w:ascii="Courier New" w:hAnsi="Courier New" w:cs="Courier New" w:hint="default"/>
      </w:rPr>
    </w:lvl>
    <w:lvl w:ilvl="2" w:tplc="D8E20F02" w:tentative="1">
      <w:start w:val="1"/>
      <w:numFmt w:val="bullet"/>
      <w:lvlText w:val=""/>
      <w:lvlJc w:val="left"/>
      <w:pPr>
        <w:ind w:left="2160" w:hanging="360"/>
      </w:pPr>
      <w:rPr>
        <w:rFonts w:ascii="Wingdings" w:hAnsi="Wingdings" w:hint="default"/>
      </w:rPr>
    </w:lvl>
    <w:lvl w:ilvl="3" w:tplc="37BC9A12" w:tentative="1">
      <w:start w:val="1"/>
      <w:numFmt w:val="bullet"/>
      <w:lvlText w:val=""/>
      <w:lvlJc w:val="left"/>
      <w:pPr>
        <w:ind w:left="2880" w:hanging="360"/>
      </w:pPr>
      <w:rPr>
        <w:rFonts w:ascii="Symbol" w:hAnsi="Symbol" w:hint="default"/>
      </w:rPr>
    </w:lvl>
    <w:lvl w:ilvl="4" w:tplc="3AA64EA4" w:tentative="1">
      <w:start w:val="1"/>
      <w:numFmt w:val="bullet"/>
      <w:lvlText w:val="o"/>
      <w:lvlJc w:val="left"/>
      <w:pPr>
        <w:ind w:left="3600" w:hanging="360"/>
      </w:pPr>
      <w:rPr>
        <w:rFonts w:ascii="Courier New" w:hAnsi="Courier New" w:cs="Courier New" w:hint="default"/>
      </w:rPr>
    </w:lvl>
    <w:lvl w:ilvl="5" w:tplc="7F488838" w:tentative="1">
      <w:start w:val="1"/>
      <w:numFmt w:val="bullet"/>
      <w:lvlText w:val=""/>
      <w:lvlJc w:val="left"/>
      <w:pPr>
        <w:ind w:left="4320" w:hanging="360"/>
      </w:pPr>
      <w:rPr>
        <w:rFonts w:ascii="Wingdings" w:hAnsi="Wingdings" w:hint="default"/>
      </w:rPr>
    </w:lvl>
    <w:lvl w:ilvl="6" w:tplc="6902EC58" w:tentative="1">
      <w:start w:val="1"/>
      <w:numFmt w:val="bullet"/>
      <w:lvlText w:val=""/>
      <w:lvlJc w:val="left"/>
      <w:pPr>
        <w:ind w:left="5040" w:hanging="360"/>
      </w:pPr>
      <w:rPr>
        <w:rFonts w:ascii="Symbol" w:hAnsi="Symbol" w:hint="default"/>
      </w:rPr>
    </w:lvl>
    <w:lvl w:ilvl="7" w:tplc="6B541406" w:tentative="1">
      <w:start w:val="1"/>
      <w:numFmt w:val="bullet"/>
      <w:lvlText w:val="o"/>
      <w:lvlJc w:val="left"/>
      <w:pPr>
        <w:ind w:left="5760" w:hanging="360"/>
      </w:pPr>
      <w:rPr>
        <w:rFonts w:ascii="Courier New" w:hAnsi="Courier New" w:cs="Courier New" w:hint="default"/>
      </w:rPr>
    </w:lvl>
    <w:lvl w:ilvl="8" w:tplc="687024FE" w:tentative="1">
      <w:start w:val="1"/>
      <w:numFmt w:val="bullet"/>
      <w:lvlText w:val=""/>
      <w:lvlJc w:val="left"/>
      <w:pPr>
        <w:ind w:left="6480" w:hanging="360"/>
      </w:pPr>
      <w:rPr>
        <w:rFonts w:ascii="Wingdings" w:hAnsi="Wingdings" w:hint="default"/>
      </w:rPr>
    </w:lvl>
  </w:abstractNum>
  <w:abstractNum w:abstractNumId="6">
    <w:nsid w:val="65250FA2"/>
    <w:multiLevelType w:val="hybridMultilevel"/>
    <w:tmpl w:val="E506B8C0"/>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7E4500CF"/>
    <w:multiLevelType w:val="hybridMultilevel"/>
    <w:tmpl w:val="4CB8A502"/>
    <w:lvl w:ilvl="0" w:tplc="E896722A">
      <w:start w:val="25"/>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CF2194"/>
    <w:multiLevelType w:val="hybridMultilevel"/>
    <w:tmpl w:val="C2EE9F7C"/>
    <w:lvl w:ilvl="0" w:tplc="E5FA403A">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7"/>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71F"/>
    <w:rsid w:val="00006C58"/>
    <w:rsid w:val="00070A84"/>
    <w:rsid w:val="000913B4"/>
    <w:rsid w:val="000A58E8"/>
    <w:rsid w:val="000D7193"/>
    <w:rsid w:val="00161C5A"/>
    <w:rsid w:val="001A4D0B"/>
    <w:rsid w:val="00244B46"/>
    <w:rsid w:val="00267E05"/>
    <w:rsid w:val="00275DD3"/>
    <w:rsid w:val="002F71BF"/>
    <w:rsid w:val="00340924"/>
    <w:rsid w:val="00372221"/>
    <w:rsid w:val="003E45CB"/>
    <w:rsid w:val="00423EF1"/>
    <w:rsid w:val="00465F70"/>
    <w:rsid w:val="0049012A"/>
    <w:rsid w:val="00497BD2"/>
    <w:rsid w:val="004D2F5B"/>
    <w:rsid w:val="004E0152"/>
    <w:rsid w:val="0050271F"/>
    <w:rsid w:val="00532226"/>
    <w:rsid w:val="00537256"/>
    <w:rsid w:val="005433FD"/>
    <w:rsid w:val="005B57CA"/>
    <w:rsid w:val="005B7B35"/>
    <w:rsid w:val="005D243A"/>
    <w:rsid w:val="005E39A0"/>
    <w:rsid w:val="006875E3"/>
    <w:rsid w:val="006A4EB3"/>
    <w:rsid w:val="006C3F41"/>
    <w:rsid w:val="006C6135"/>
    <w:rsid w:val="006F523A"/>
    <w:rsid w:val="00706E50"/>
    <w:rsid w:val="007218A9"/>
    <w:rsid w:val="00743499"/>
    <w:rsid w:val="00755BA5"/>
    <w:rsid w:val="0078253F"/>
    <w:rsid w:val="007C20FC"/>
    <w:rsid w:val="007F1631"/>
    <w:rsid w:val="00814682"/>
    <w:rsid w:val="00823F7B"/>
    <w:rsid w:val="00864512"/>
    <w:rsid w:val="00891471"/>
    <w:rsid w:val="008B5987"/>
    <w:rsid w:val="008B6DB7"/>
    <w:rsid w:val="008C78F0"/>
    <w:rsid w:val="008E5CD2"/>
    <w:rsid w:val="00914B67"/>
    <w:rsid w:val="00916F65"/>
    <w:rsid w:val="00941DB6"/>
    <w:rsid w:val="00985249"/>
    <w:rsid w:val="009C30C7"/>
    <w:rsid w:val="00A145C7"/>
    <w:rsid w:val="00A2545E"/>
    <w:rsid w:val="00A67477"/>
    <w:rsid w:val="00AB30D7"/>
    <w:rsid w:val="00AE4F99"/>
    <w:rsid w:val="00B4515F"/>
    <w:rsid w:val="00B47E64"/>
    <w:rsid w:val="00B613EA"/>
    <w:rsid w:val="00B63804"/>
    <w:rsid w:val="00B64EFA"/>
    <w:rsid w:val="00B93035"/>
    <w:rsid w:val="00C004C9"/>
    <w:rsid w:val="00C50C38"/>
    <w:rsid w:val="00C84FB4"/>
    <w:rsid w:val="00C95B57"/>
    <w:rsid w:val="00CB78B2"/>
    <w:rsid w:val="00CD6686"/>
    <w:rsid w:val="00CD6FF2"/>
    <w:rsid w:val="00DC18A2"/>
    <w:rsid w:val="00DC6F72"/>
    <w:rsid w:val="00DE5055"/>
    <w:rsid w:val="00E63CB4"/>
    <w:rsid w:val="00E74B1E"/>
    <w:rsid w:val="00ED0025"/>
    <w:rsid w:val="00F04639"/>
    <w:rsid w:val="00F1789A"/>
    <w:rsid w:val="00F9699D"/>
    <w:rsid w:val="00FD67E7"/>
    <w:rsid w:val="00FE13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1F"/>
  </w:style>
  <w:style w:type="paragraph" w:styleId="Titre1">
    <w:name w:val="heading 1"/>
    <w:basedOn w:val="Normal"/>
    <w:next w:val="Normal"/>
    <w:link w:val="Titre1Car"/>
    <w:qFormat/>
    <w:rsid w:val="0050271F"/>
    <w:pPr>
      <w:keepNext/>
      <w:numPr>
        <w:numId w:val="1"/>
      </w:numPr>
      <w:pBdr>
        <w:bottom w:val="single" w:sz="4" w:space="1" w:color="000000"/>
      </w:pBdr>
      <w:suppressAutoHyphens/>
      <w:spacing w:after="288" w:line="240" w:lineRule="auto"/>
      <w:ind w:left="672" w:right="970"/>
      <w:outlineLvl w:val="0"/>
    </w:pPr>
    <w:rPr>
      <w:rFonts w:ascii="Garamond" w:eastAsia="Times New Roman" w:hAnsi="Garamond" w:cs="Times New Roman"/>
      <w:b/>
      <w:sz w:val="18"/>
      <w:szCs w:val="18"/>
      <w:lang w:eastAsia="ar-SA"/>
    </w:rPr>
  </w:style>
  <w:style w:type="paragraph" w:styleId="Titre2">
    <w:name w:val="heading 2"/>
    <w:basedOn w:val="Normal"/>
    <w:next w:val="Normal"/>
    <w:link w:val="Titre2Car"/>
    <w:qFormat/>
    <w:rsid w:val="0050271F"/>
    <w:pPr>
      <w:keepNext/>
      <w:numPr>
        <w:ilvl w:val="1"/>
        <w:numId w:val="1"/>
      </w:numPr>
      <w:suppressAutoHyphens/>
      <w:spacing w:before="280" w:after="140" w:line="240" w:lineRule="auto"/>
      <w:ind w:left="1143"/>
      <w:jc w:val="both"/>
      <w:outlineLvl w:val="1"/>
    </w:pPr>
    <w:rPr>
      <w:rFonts w:ascii="Times New Roman" w:eastAsia="Times New Roman" w:hAnsi="Times New Roman" w:cs="Times New Roman"/>
      <w:b/>
      <w:color w:val="000000"/>
      <w:sz w:val="20"/>
      <w:szCs w:val="20"/>
      <w:lang w:eastAsia="ar-SA"/>
    </w:rPr>
  </w:style>
  <w:style w:type="paragraph" w:styleId="Titre3">
    <w:name w:val="heading 3"/>
    <w:basedOn w:val="Normal"/>
    <w:next w:val="Normal"/>
    <w:link w:val="Titre3Car"/>
    <w:qFormat/>
    <w:rsid w:val="0050271F"/>
    <w:pPr>
      <w:keepNext/>
      <w:numPr>
        <w:ilvl w:val="2"/>
        <w:numId w:val="1"/>
      </w:numPr>
      <w:pBdr>
        <w:bottom w:val="single" w:sz="4" w:space="1" w:color="000000"/>
      </w:pBdr>
      <w:suppressAutoHyphens/>
      <w:spacing w:after="288" w:line="240" w:lineRule="auto"/>
      <w:ind w:right="-59"/>
      <w:jc w:val="both"/>
      <w:outlineLvl w:val="2"/>
    </w:pPr>
    <w:rPr>
      <w:rFonts w:ascii="Garamond" w:eastAsia="Times New Roman" w:hAnsi="Garamond" w:cs="Times New Roman"/>
      <w:b/>
      <w:sz w:val="20"/>
      <w:szCs w:val="20"/>
      <w:lang w:eastAsia="ar-SA"/>
    </w:rPr>
  </w:style>
  <w:style w:type="paragraph" w:styleId="Titre4">
    <w:name w:val="heading 4"/>
    <w:basedOn w:val="Normal"/>
    <w:next w:val="Normal"/>
    <w:link w:val="Titre4Car"/>
    <w:qFormat/>
    <w:rsid w:val="0050271F"/>
    <w:pPr>
      <w:keepNext/>
      <w:numPr>
        <w:ilvl w:val="3"/>
        <w:numId w:val="1"/>
      </w:numPr>
      <w:pBdr>
        <w:bottom w:val="single" w:sz="4" w:space="1" w:color="000000"/>
      </w:pBdr>
      <w:suppressAutoHyphens/>
      <w:spacing w:after="288" w:line="240" w:lineRule="auto"/>
      <w:ind w:right="-59"/>
      <w:jc w:val="both"/>
      <w:outlineLvl w:val="3"/>
    </w:pPr>
    <w:rPr>
      <w:rFonts w:ascii="Garamond" w:eastAsia="Times New Roman" w:hAnsi="Garamond" w:cs="Times New Roman"/>
      <w:b/>
      <w:szCs w:val="20"/>
      <w:lang w:eastAsia="ar-SA"/>
    </w:rPr>
  </w:style>
  <w:style w:type="paragraph" w:styleId="Titre5">
    <w:name w:val="heading 5"/>
    <w:basedOn w:val="Normal"/>
    <w:next w:val="Normal"/>
    <w:link w:val="Titre5Car"/>
    <w:qFormat/>
    <w:rsid w:val="0050271F"/>
    <w:pPr>
      <w:keepNext/>
      <w:numPr>
        <w:ilvl w:val="4"/>
        <w:numId w:val="1"/>
      </w:numPr>
      <w:suppressAutoHyphens/>
      <w:spacing w:before="280" w:after="140" w:line="240" w:lineRule="auto"/>
      <w:ind w:right="-59"/>
      <w:jc w:val="both"/>
      <w:outlineLvl w:val="4"/>
    </w:pPr>
    <w:rPr>
      <w:rFonts w:ascii="Garamond" w:eastAsia="Times New Roman" w:hAnsi="Garamond" w:cs="Times New Roman"/>
      <w:b/>
      <w:color w:val="000000"/>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0271F"/>
    <w:rPr>
      <w:rFonts w:ascii="Garamond" w:eastAsia="Times New Roman" w:hAnsi="Garamond" w:cs="Times New Roman"/>
      <w:b/>
      <w:sz w:val="18"/>
      <w:szCs w:val="18"/>
      <w:lang w:eastAsia="ar-SA"/>
    </w:rPr>
  </w:style>
  <w:style w:type="character" w:customStyle="1" w:styleId="Titre2Car">
    <w:name w:val="Titre 2 Car"/>
    <w:basedOn w:val="Policepardfaut"/>
    <w:link w:val="Titre2"/>
    <w:rsid w:val="0050271F"/>
    <w:rPr>
      <w:rFonts w:ascii="Times New Roman" w:eastAsia="Times New Roman" w:hAnsi="Times New Roman" w:cs="Times New Roman"/>
      <w:b/>
      <w:color w:val="000000"/>
      <w:sz w:val="20"/>
      <w:szCs w:val="20"/>
      <w:lang w:eastAsia="ar-SA"/>
    </w:rPr>
  </w:style>
  <w:style w:type="character" w:customStyle="1" w:styleId="Titre3Car">
    <w:name w:val="Titre 3 Car"/>
    <w:basedOn w:val="Policepardfaut"/>
    <w:link w:val="Titre3"/>
    <w:rsid w:val="0050271F"/>
    <w:rPr>
      <w:rFonts w:ascii="Garamond" w:eastAsia="Times New Roman" w:hAnsi="Garamond" w:cs="Times New Roman"/>
      <w:b/>
      <w:sz w:val="20"/>
      <w:szCs w:val="20"/>
      <w:lang w:eastAsia="ar-SA"/>
    </w:rPr>
  </w:style>
  <w:style w:type="character" w:customStyle="1" w:styleId="Titre4Car">
    <w:name w:val="Titre 4 Car"/>
    <w:basedOn w:val="Policepardfaut"/>
    <w:link w:val="Titre4"/>
    <w:rsid w:val="0050271F"/>
    <w:rPr>
      <w:rFonts w:ascii="Garamond" w:eastAsia="Times New Roman" w:hAnsi="Garamond" w:cs="Times New Roman"/>
      <w:b/>
      <w:szCs w:val="20"/>
      <w:lang w:eastAsia="ar-SA"/>
    </w:rPr>
  </w:style>
  <w:style w:type="character" w:customStyle="1" w:styleId="Titre5Car">
    <w:name w:val="Titre 5 Car"/>
    <w:basedOn w:val="Policepardfaut"/>
    <w:link w:val="Titre5"/>
    <w:rsid w:val="0050271F"/>
    <w:rPr>
      <w:rFonts w:ascii="Garamond" w:eastAsia="Times New Roman" w:hAnsi="Garamond" w:cs="Times New Roman"/>
      <w:b/>
      <w:color w:val="000000"/>
      <w:sz w:val="20"/>
      <w:szCs w:val="20"/>
      <w:lang w:eastAsia="ar-SA"/>
    </w:rPr>
  </w:style>
  <w:style w:type="paragraph" w:styleId="Retraitcorpsdetexte">
    <w:name w:val="Body Text Indent"/>
    <w:basedOn w:val="Normal"/>
    <w:link w:val="RetraitcorpsdetexteCar"/>
    <w:rsid w:val="0050271F"/>
    <w:pPr>
      <w:suppressAutoHyphens/>
      <w:spacing w:before="280" w:after="140" w:line="240" w:lineRule="auto"/>
      <w:ind w:left="567"/>
      <w:jc w:val="both"/>
    </w:pPr>
    <w:rPr>
      <w:rFonts w:ascii="Garamond" w:eastAsia="Times New Roman" w:hAnsi="Garamond" w:cs="Times New Roman"/>
      <w:bCs/>
      <w:sz w:val="20"/>
      <w:szCs w:val="20"/>
      <w:lang w:eastAsia="ar-SA"/>
    </w:rPr>
  </w:style>
  <w:style w:type="character" w:customStyle="1" w:styleId="RetraitcorpsdetexteCar">
    <w:name w:val="Retrait corps de texte Car"/>
    <w:basedOn w:val="Policepardfaut"/>
    <w:link w:val="Retraitcorpsdetexte"/>
    <w:rsid w:val="0050271F"/>
    <w:rPr>
      <w:rFonts w:ascii="Garamond" w:eastAsia="Times New Roman" w:hAnsi="Garamond" w:cs="Times New Roman"/>
      <w:bCs/>
      <w:sz w:val="20"/>
      <w:szCs w:val="20"/>
      <w:lang w:eastAsia="ar-SA"/>
    </w:rPr>
  </w:style>
  <w:style w:type="paragraph" w:customStyle="1" w:styleId="Paragraphedeliste1">
    <w:name w:val="Paragraphe de liste1"/>
    <w:basedOn w:val="Normal"/>
    <w:uiPriority w:val="34"/>
    <w:qFormat/>
    <w:rsid w:val="0050271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5E39A0"/>
    <w:pPr>
      <w:ind w:left="720"/>
      <w:contextualSpacing/>
    </w:pPr>
  </w:style>
  <w:style w:type="character" w:styleId="Lienhypertexte">
    <w:name w:val="Hyperlink"/>
    <w:rsid w:val="008C78F0"/>
    <w:rPr>
      <w:color w:val="0000FF"/>
      <w:u w:val="single"/>
    </w:rPr>
  </w:style>
  <w:style w:type="paragraph" w:styleId="Textedebulles">
    <w:name w:val="Balloon Text"/>
    <w:basedOn w:val="Normal"/>
    <w:link w:val="TextedebullesCar"/>
    <w:uiPriority w:val="99"/>
    <w:semiHidden/>
    <w:unhideWhenUsed/>
    <w:rsid w:val="004E01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n.ratynski@xn--fle-solidarit-nhb.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730</Words>
  <Characters>4015</Characters>
  <Application>Microsoft Office Word</Application>
  <DocSecurity>0</DocSecurity>
  <Lines>33</Lines>
  <Paragraphs>9</Paragraphs>
  <ScaleCrop>false</ScaleCrop>
  <Company>Hewlett-Packard</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meyes</dc:creator>
  <cp:lastModifiedBy>gengy scan</cp:lastModifiedBy>
  <cp:revision>6</cp:revision>
  <cp:lastPrinted>2016-01-24T10:43:00Z</cp:lastPrinted>
  <dcterms:created xsi:type="dcterms:W3CDTF">2016-01-25T16:01:00Z</dcterms:created>
  <dcterms:modified xsi:type="dcterms:W3CDTF">2016-02-21T15:25:00Z</dcterms:modified>
</cp:coreProperties>
</file>